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67" w:rsidRDefault="00813567" w:rsidP="00813567">
      <w:pPr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论文排版格式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560"/>
        <w:rPr>
          <w:rFonts w:ascii="仿宋" w:eastAsia="仿宋" w:hAnsi="仿宋" w:cs="仿宋" w:hint="eastAsia"/>
          <w:b/>
          <w:sz w:val="36"/>
          <w:szCs w:val="36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一、论文需报送全文，文稿请用Word录入排版，A4版面，单倍行距，页边距上下各2.5cm、左右各2cm，页眉页脚取默认值，插入页码居中。文题和正文中的数字及西文字母用</w:t>
      </w:r>
      <w:r>
        <w:rPr>
          <w:rFonts w:ascii="Times New Roman"/>
          <w:sz w:val="32"/>
          <w:szCs w:val="32"/>
        </w:rPr>
        <w:t>Times New Roman</w:t>
      </w:r>
      <w:r>
        <w:rPr>
          <w:rFonts w:hint="eastAsia"/>
          <w:sz w:val="32"/>
          <w:szCs w:val="32"/>
        </w:rPr>
        <w:t>字体。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二、文章结构。论文应依次包含论文题目、作者姓名、作者单位及通讯地址、摘要、关键词、正文、参考文献、作者简介等。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论文应完整且简明扼要，需包括必要的研究背景、研究方法、研究结果与分析等；应保留涉及主要观点的图片、曲线和表格，并注明数据来源。根据论文集出版需要，编辑有权对稿件进行删改。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三、论文格式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1．正文以前部分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论文题目：三号黑体，居中排，文头顶空一行。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作者姓名：小三号楷体，居中排，两字姓名中间空一全角格，作者之间用逗号区分。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作者单位及通讯地址：按省名、城市名、邮编顺序排列，五号宋体，居中排，全部内容置于括号之中。作者单位与省市名之间用逗号，城市名与邮编之间空一全角格。作者单位多于一个在作者姓名处用上角标注。</w:t>
      </w:r>
    </w:p>
    <w:p w:rsidR="00813567" w:rsidRDefault="00813567" w:rsidP="00813567">
      <w:pPr>
        <w:pStyle w:val="a5"/>
        <w:widowControl w:val="0"/>
        <w:spacing w:before="0" w:line="560" w:lineRule="exact"/>
        <w:ind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摘要：“摘要”二字小五号黑体；内容小五号宋体，不少于200字。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关键词：需列出3</w:t>
      </w:r>
      <w:r>
        <w:rPr>
          <w:rFonts w:ascii="宋体" w:eastAsia="宋体" w:hAnsi="宋体" w:hint="eastAsia"/>
          <w:sz w:val="32"/>
          <w:szCs w:val="32"/>
        </w:rPr>
        <w:t>～</w:t>
      </w:r>
      <w:r>
        <w:rPr>
          <w:rFonts w:hint="eastAsia"/>
          <w:sz w:val="32"/>
          <w:szCs w:val="32"/>
        </w:rPr>
        <w:t>5个。“关键词”三字小五号黑体，其他小五号宋体，第1个关键词应为二级学科名称，学科分类标准执行国家标准(GB/T13745－92)，中文关键词之间用分号。正文之前的所有内容左右各缩进2字符。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2．正文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五号宋体通排；文中所用计量单位，一律按国际通用标准或国家标准，并用英文书写，如hm</w:t>
      </w:r>
      <w:r>
        <w:rPr>
          <w:rFonts w:hint="eastAsia"/>
          <w:sz w:val="32"/>
          <w:szCs w:val="32"/>
          <w:vertAlign w:val="superscript"/>
        </w:rPr>
        <w:t>2</w:t>
      </w:r>
      <w:r>
        <w:rPr>
          <w:rFonts w:hint="eastAsia"/>
          <w:sz w:val="32"/>
          <w:szCs w:val="32"/>
        </w:rPr>
        <w:t>，kg等；文中年代、年月日、数字一律用阿拉伯数字表示。</w:t>
      </w:r>
    </w:p>
    <w:p w:rsidR="00813567" w:rsidRDefault="00813567" w:rsidP="00813567">
      <w:pPr>
        <w:pStyle w:val="a5"/>
        <w:widowControl w:val="0"/>
        <w:spacing w:before="0"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  <w:sz w:val="32"/>
          <w:szCs w:val="32"/>
        </w:rPr>
        <w:t>文中图、表应有自明性，且随文出现。图以10幅为限。尽量采用Word文档以插入表格方式制作三线表。图（表）须有图（表）题，紧随文后，且在同一页面。图中文字、符号或坐标图中的标目、标值须写清。标目应使用符合国家标准的物理量和单位符号。表的内容切忌与插图和文字内容重复。正文中的各级标题、图、表体例见表</w:t>
      </w:r>
      <w:r>
        <w:rPr>
          <w:rFonts w:ascii="Times New Roman"/>
          <w:sz w:val="32"/>
          <w:szCs w:val="32"/>
        </w:rPr>
        <w:t>1</w:t>
      </w:r>
      <w:r>
        <w:rPr>
          <w:rFonts w:ascii="Times New Roman" w:hint="eastAsia"/>
          <w:sz w:val="32"/>
          <w:szCs w:val="32"/>
        </w:rPr>
        <w:t>、表</w:t>
      </w:r>
      <w:r>
        <w:rPr>
          <w:rFonts w:ascii="Times New Roman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813567" w:rsidRDefault="00813567" w:rsidP="00813567">
      <w:pPr>
        <w:spacing w:beforeLines="50" w:before="156" w:afterLines="50" w:after="156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表1  标题体例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707"/>
        <w:gridCol w:w="2063"/>
        <w:gridCol w:w="3828"/>
      </w:tblGrid>
      <w:tr w:rsidR="00813567" w:rsidTr="00E66956">
        <w:trPr>
          <w:cantSplit/>
          <w:trHeight w:val="63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标题级别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字体字号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格  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说明与举例</w:t>
            </w:r>
          </w:p>
        </w:tc>
      </w:tr>
      <w:tr w:rsidR="00813567" w:rsidTr="00E66956">
        <w:trPr>
          <w:cantSplit/>
          <w:trHeight w:val="63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一级标题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宋体四号加粗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顶格排，单占行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阿拉伯数字后空1格，如“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 概述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” </w:t>
            </w:r>
          </w:p>
        </w:tc>
      </w:tr>
      <w:tr w:rsidR="00813567" w:rsidTr="00E66956">
        <w:trPr>
          <w:cantSplit/>
          <w:trHeight w:val="63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二级标题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宋体小四加粗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顶格排，单占行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如“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1.1 仿真实现方法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”</w:t>
            </w:r>
          </w:p>
        </w:tc>
      </w:tr>
      <w:tr w:rsidR="00813567" w:rsidTr="00E66956">
        <w:trPr>
          <w:cantSplit/>
          <w:trHeight w:val="63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三级标题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宋体五号加粗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顶格排，单占行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如“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1.1.1 管网仿真实现方法”</w:t>
            </w:r>
          </w:p>
        </w:tc>
      </w:tr>
      <w:tr w:rsidR="00813567" w:rsidTr="00E66956">
        <w:trPr>
          <w:cantSplit/>
          <w:trHeight w:val="72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四级标题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五号宋体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左空2字，右空1字，接排正文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阿拉伯数字加括号，如“（1）”</w:t>
            </w:r>
          </w:p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允许用于无标题段落</w:t>
            </w:r>
          </w:p>
        </w:tc>
      </w:tr>
    </w:tbl>
    <w:p w:rsidR="00813567" w:rsidRDefault="00813567" w:rsidP="00813567">
      <w:pPr>
        <w:pStyle w:val="a5"/>
        <w:widowControl w:val="0"/>
        <w:spacing w:before="0" w:line="550" w:lineRule="exact"/>
        <w:ind w:firstLineChars="0" w:firstLine="0"/>
        <w:rPr>
          <w:rFonts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13567" w:rsidRDefault="00813567" w:rsidP="00813567">
      <w:pPr>
        <w:pStyle w:val="a5"/>
        <w:widowControl w:val="0"/>
        <w:spacing w:before="0" w:line="550" w:lineRule="exact"/>
        <w:ind w:firstLineChars="0" w:firstLine="0"/>
        <w:rPr>
          <w:rFonts w:hint="eastAsia"/>
          <w:sz w:val="32"/>
          <w:szCs w:val="32"/>
        </w:rPr>
      </w:pPr>
    </w:p>
    <w:p w:rsidR="00813567" w:rsidRDefault="00813567" w:rsidP="00813567">
      <w:pPr>
        <w:pStyle w:val="a5"/>
        <w:widowControl w:val="0"/>
        <w:spacing w:before="0" w:line="550" w:lineRule="exact"/>
        <w:ind w:firstLineChars="0" w:firstLine="0"/>
        <w:rPr>
          <w:rFonts w:hint="eastAsia"/>
          <w:sz w:val="32"/>
          <w:szCs w:val="32"/>
        </w:rPr>
      </w:pPr>
    </w:p>
    <w:p w:rsidR="00813567" w:rsidRDefault="00813567" w:rsidP="00813567">
      <w:pPr>
        <w:pStyle w:val="a5"/>
        <w:widowControl w:val="0"/>
        <w:spacing w:before="0" w:line="550" w:lineRule="exact"/>
        <w:ind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表2  图、表、注释及参考文献体例</w:t>
      </w:r>
    </w:p>
    <w:tbl>
      <w:tblPr>
        <w:tblpPr w:leftFromText="180" w:rightFromText="180" w:vertAnchor="text" w:horzAnchor="page" w:tblpX="1606" w:tblpY="9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1413"/>
        <w:gridCol w:w="2846"/>
        <w:gridCol w:w="3613"/>
      </w:tblGrid>
      <w:tr w:rsidR="00813567" w:rsidTr="00E66956">
        <w:trPr>
          <w:cantSplit/>
          <w:trHeight w:val="567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内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字体字号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格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 w:hint="eastAsia"/>
                <w:sz w:val="28"/>
                <w:szCs w:val="28"/>
              </w:rPr>
              <w:t>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说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 w:hint="eastAsia"/>
                <w:sz w:val="28"/>
                <w:szCs w:val="28"/>
              </w:rPr>
              <w:t>明</w:t>
            </w:r>
          </w:p>
        </w:tc>
      </w:tr>
      <w:tr w:rsidR="00813567" w:rsidTr="00E66956">
        <w:trPr>
          <w:cantSplit/>
          <w:trHeight w:val="5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图题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五号黑体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排图下，居中，单占行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图号按流水排序，如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>
              <w:rPr>
                <w:rFonts w:ascii="黑体" w:eastAsia="黑体" w:hint="eastAsia"/>
                <w:sz w:val="28"/>
                <w:szCs w:val="28"/>
              </w:rPr>
              <w:t>图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”“</w:t>
            </w:r>
            <w:r>
              <w:rPr>
                <w:rFonts w:ascii="黑体" w:eastAsia="黑体" w:hint="eastAsia"/>
                <w:sz w:val="28"/>
                <w:szCs w:val="28"/>
              </w:rPr>
              <w:t>图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13567" w:rsidTr="00E66956">
        <w:trPr>
          <w:cantSplit/>
          <w:trHeight w:val="5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图注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2"/>
                <w:sz w:val="28"/>
                <w:szCs w:val="28"/>
              </w:rPr>
              <w:t>小五号宋体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排图题下，居中，接排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序号按流水排序，如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>
              <w:rPr>
                <w:rFonts w:ascii="宋体" w:hAnsi="宋体" w:hint="eastAsia"/>
                <w:sz w:val="28"/>
                <w:szCs w:val="28"/>
              </w:rPr>
              <w:t>注</w:t>
            </w:r>
            <w:r>
              <w:rPr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</w:t>
            </w:r>
          </w:p>
        </w:tc>
      </w:tr>
      <w:tr w:rsidR="00813567" w:rsidTr="00E66956">
        <w:trPr>
          <w:cantSplit/>
          <w:trHeight w:val="5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表题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五号黑体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排表上，居中，可在斜杠后接排计量单位，组合单位需加括号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如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>
              <w:rPr>
                <w:rFonts w:eastAsia="黑体" w:hint="eastAsia"/>
                <w:sz w:val="28"/>
                <w:szCs w:val="28"/>
              </w:rPr>
              <w:t>表</w:t>
            </w:r>
            <w:r>
              <w:rPr>
                <w:rFonts w:eastAsia="黑体"/>
                <w:sz w:val="28"/>
                <w:szCs w:val="28"/>
              </w:rPr>
              <w:t xml:space="preserve">5 </w:t>
            </w:r>
            <w:r>
              <w:rPr>
                <w:rFonts w:eastAsia="黑体" w:hint="eastAsia"/>
                <w:sz w:val="28"/>
                <w:szCs w:val="28"/>
              </w:rPr>
              <w:t>几种车辆的速度</w:t>
            </w:r>
            <w:r>
              <w:rPr>
                <w:rFonts w:eastAsia="黑体"/>
                <w:sz w:val="28"/>
                <w:szCs w:val="28"/>
              </w:rPr>
              <w:t>/(km/h)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表序号按流水排序，如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</w:t>
            </w:r>
            <w:r>
              <w:rPr>
                <w:rFonts w:eastAsia="黑体" w:hint="eastAsia"/>
                <w:sz w:val="28"/>
                <w:szCs w:val="28"/>
              </w:rPr>
              <w:t>表</w:t>
            </w: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”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“</w:t>
            </w:r>
            <w:r>
              <w:rPr>
                <w:rFonts w:eastAsia="黑体" w:hint="eastAsia"/>
                <w:sz w:val="28"/>
                <w:szCs w:val="28"/>
              </w:rPr>
              <w:t>表</w:t>
            </w:r>
            <w:r>
              <w:rPr>
                <w:rFonts w:eastAsia="黑体"/>
                <w:sz w:val="28"/>
                <w:szCs w:val="28"/>
              </w:rPr>
              <w:t>2”</w:t>
            </w:r>
          </w:p>
        </w:tc>
      </w:tr>
      <w:tr w:rsidR="00813567" w:rsidTr="00E66956">
        <w:trPr>
          <w:cantSplit/>
          <w:trHeight w:val="5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表栏头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2"/>
                <w:sz w:val="28"/>
                <w:szCs w:val="28"/>
              </w:rPr>
              <w:t>小五号宋体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各栏居中，计量单位格式同上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13567" w:rsidTr="00E66956">
        <w:trPr>
          <w:cantSplit/>
          <w:trHeight w:val="56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图文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表文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2"/>
                <w:sz w:val="28"/>
                <w:szCs w:val="28"/>
              </w:rPr>
              <w:t>小五号宋体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表文首行前空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字，段中可用标点，段后不用标点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67" w:rsidRDefault="00813567" w:rsidP="00E66956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813567" w:rsidRDefault="00813567" w:rsidP="00813567">
      <w:pPr>
        <w:pStyle w:val="a5"/>
        <w:widowControl w:val="0"/>
        <w:spacing w:before="0" w:line="550" w:lineRule="exact"/>
        <w:ind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813567" w:rsidRDefault="00813567" w:rsidP="00813567">
      <w:pPr>
        <w:pStyle w:val="a5"/>
        <w:widowControl w:val="0"/>
        <w:spacing w:before="0" w:line="550" w:lineRule="exact"/>
        <w:ind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3、参考文献</w:t>
      </w:r>
    </w:p>
    <w:p w:rsidR="00813567" w:rsidRDefault="00813567" w:rsidP="00813567">
      <w:pPr>
        <w:pStyle w:val="a5"/>
        <w:widowControl w:val="0"/>
        <w:adjustRightInd/>
        <w:spacing w:before="0" w:line="550" w:lineRule="exact"/>
        <w:ind w:firstLine="640"/>
        <w:rPr>
          <w:rFonts w:ascii="仿宋" w:eastAsia="仿宋" w:hAnsi="仿宋"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>文章必须有参考文献，请列主要的参考文献，在文中对应位置以右上角标的形式标注；“参考文献”四字作为标题，五号黑体，居中，段前段后各空0.5行；参考文献内容用小五号宋体；参考文献按文中出现的先后顺序编号。</w:t>
      </w:r>
    </w:p>
    <w:p w:rsidR="00813567" w:rsidRDefault="00813567" w:rsidP="00813567">
      <w:pPr>
        <w:rPr>
          <w:rFonts w:ascii="仿宋" w:eastAsia="仿宋" w:hAnsi="仿宋" w:hint="eastAsia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          </w:t>
      </w:r>
    </w:p>
    <w:p w:rsidR="00966E65" w:rsidRPr="00813567" w:rsidRDefault="00966E65">
      <w:bookmarkStart w:id="0" w:name="_GoBack"/>
      <w:bookmarkEnd w:id="0"/>
    </w:p>
    <w:sectPr w:rsidR="00966E65" w:rsidRPr="00813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89" w:rsidRDefault="005F7B89" w:rsidP="00813567">
      <w:r>
        <w:separator/>
      </w:r>
    </w:p>
  </w:endnote>
  <w:endnote w:type="continuationSeparator" w:id="0">
    <w:p w:rsidR="005F7B89" w:rsidRDefault="005F7B89" w:rsidP="0081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89" w:rsidRDefault="005F7B89" w:rsidP="00813567">
      <w:r>
        <w:separator/>
      </w:r>
    </w:p>
  </w:footnote>
  <w:footnote w:type="continuationSeparator" w:id="0">
    <w:p w:rsidR="005F7B89" w:rsidRDefault="005F7B89" w:rsidP="0081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FB"/>
    <w:rsid w:val="004A7AFB"/>
    <w:rsid w:val="005F7B89"/>
    <w:rsid w:val="00813567"/>
    <w:rsid w:val="009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4B861-5962-4493-BD12-E99D0596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567"/>
    <w:rPr>
      <w:sz w:val="18"/>
      <w:szCs w:val="18"/>
    </w:rPr>
  </w:style>
  <w:style w:type="paragraph" w:styleId="a5">
    <w:name w:val="Body Text Indent"/>
    <w:basedOn w:val="a"/>
    <w:link w:val="Char1"/>
    <w:rsid w:val="00813567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</w:rPr>
  </w:style>
  <w:style w:type="character" w:customStyle="1" w:styleId="Char1">
    <w:name w:val="正文文本缩进 Char"/>
    <w:basedOn w:val="a0"/>
    <w:link w:val="a5"/>
    <w:rsid w:val="00813567"/>
    <w:rPr>
      <w:rFonts w:ascii="仿宋_GB2312" w:eastAsia="仿宋_GB2312" w:hAnsi="Calibri" w:cs="Times New Roman"/>
      <w:kern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2020-05-11T02:45:00Z</dcterms:created>
  <dcterms:modified xsi:type="dcterms:W3CDTF">2020-05-11T02:47:00Z</dcterms:modified>
</cp:coreProperties>
</file>